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F652F53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7777777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10</w:t>
      </w:r>
      <w:r w:rsidR="00E20EA5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C16FC4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C16FC4">
        <w:rPr>
          <w:rFonts w:ascii="Verdana" w:hAnsi="Verdana"/>
          <w:sz w:val="18"/>
          <w:szCs w:val="18"/>
        </w:rPr>
        <w:t>25204</w:t>
      </w:r>
      <w:r w:rsidR="00C16FC4" w:rsidRPr="00F3107E">
        <w:rPr>
          <w:rFonts w:ascii="Verdana" w:hAnsi="Verdana"/>
          <w:sz w:val="18"/>
          <w:szCs w:val="18"/>
        </w:rPr>
        <w:t>/2024-SŽ-OŘ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12F7009D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5 – </w:t>
      </w:r>
      <w:r w:rsidR="00E4521B">
        <w:rPr>
          <w:rFonts w:ascii="Verdana" w:eastAsia="Verdana" w:hAnsi="Verdana"/>
          <w:b/>
          <w:sz w:val="18"/>
          <w:szCs w:val="18"/>
          <w:lang w:eastAsia="en-US"/>
        </w:rPr>
        <w:t>Moravskoslezský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6352410</w:t>
      </w:r>
      <w:r w:rsidR="00E4521B">
        <w:rPr>
          <w:rFonts w:ascii="Verdana" w:hAnsi="Verdana"/>
          <w:sz w:val="18"/>
          <w:szCs w:val="18"/>
        </w:rPr>
        <w:t>7</w:t>
      </w:r>
      <w:bookmarkStart w:id="0" w:name="_GoBack"/>
      <w:bookmarkEnd w:id="0"/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8D9DA0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4521B"/>
    <w:rsid w:val="00E51EF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8F51DE-B6D4-46C0-AD33-36E2E80E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2024-06-20T06:43:00Z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